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52D820" w14:textId="77777777" w:rsidR="00E04579" w:rsidRPr="00E04579" w:rsidRDefault="00E04579" w:rsidP="00E04579">
      <w:pPr>
        <w:spacing w:after="0" w:line="240" w:lineRule="auto"/>
        <w:rPr>
          <w:rFonts w:ascii="Times New Roman" w:eastAsia="Times New Roman" w:hAnsi="Times New Roman" w:cs="Times New Roman"/>
          <w:color w:val="333333"/>
          <w:sz w:val="24"/>
          <w:szCs w:val="24"/>
        </w:rPr>
      </w:pPr>
      <w:r w:rsidRPr="00E04579">
        <w:rPr>
          <w:rFonts w:ascii="Times New Roman" w:eastAsia="Times New Roman" w:hAnsi="Times New Roman" w:cs="Times New Roman"/>
          <w:color w:val="333333"/>
          <w:sz w:val="24"/>
          <w:szCs w:val="24"/>
        </w:rPr>
        <w:t>FOR IMMEDIATE RELEASE</w:t>
      </w:r>
    </w:p>
    <w:p w14:paraId="453A26D4" w14:textId="77777777" w:rsidR="00E04579" w:rsidRPr="00E04579" w:rsidRDefault="00E04579" w:rsidP="00E04579">
      <w:pPr>
        <w:spacing w:after="0" w:line="240" w:lineRule="auto"/>
        <w:rPr>
          <w:rFonts w:ascii="Times New Roman" w:eastAsia="Times New Roman" w:hAnsi="Times New Roman" w:cs="Times New Roman"/>
          <w:color w:val="333333"/>
          <w:sz w:val="24"/>
          <w:szCs w:val="24"/>
        </w:rPr>
      </w:pPr>
    </w:p>
    <w:p w14:paraId="62F07FBC" w14:textId="3E90DFC3" w:rsidR="00E04579" w:rsidRPr="00E04579" w:rsidRDefault="00B73619" w:rsidP="00E04579">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Christian County Health Department</w:t>
      </w:r>
      <w:r w:rsidR="00E04579" w:rsidRPr="00E04579">
        <w:rPr>
          <w:rFonts w:ascii="Times New Roman" w:eastAsia="Times New Roman" w:hAnsi="Times New Roman" w:cs="Times New Roman"/>
          <w:color w:val="333333"/>
          <w:sz w:val="24"/>
          <w:szCs w:val="24"/>
        </w:rPr>
        <w:t xml:space="preserve"> announces continued WIC </w:t>
      </w:r>
      <w:proofErr w:type="gramStart"/>
      <w:r w:rsidR="00E04579" w:rsidRPr="00E04579">
        <w:rPr>
          <w:rFonts w:ascii="Times New Roman" w:eastAsia="Times New Roman" w:hAnsi="Times New Roman" w:cs="Times New Roman"/>
          <w:color w:val="333333"/>
          <w:sz w:val="24"/>
          <w:szCs w:val="24"/>
        </w:rPr>
        <w:t>contract</w:t>
      </w:r>
      <w:proofErr w:type="gramEnd"/>
    </w:p>
    <w:p w14:paraId="3F613EA4" w14:textId="77777777" w:rsidR="00E04579" w:rsidRPr="00E04579" w:rsidRDefault="00E04579" w:rsidP="00E04579">
      <w:pPr>
        <w:shd w:val="clear" w:color="auto" w:fill="FFFFFF"/>
        <w:spacing w:after="150" w:line="240" w:lineRule="auto"/>
        <w:rPr>
          <w:rFonts w:ascii="Times New Roman" w:eastAsia="Times New Roman" w:hAnsi="Times New Roman" w:cs="Times New Roman"/>
          <w:color w:val="333333"/>
          <w:sz w:val="24"/>
          <w:szCs w:val="24"/>
        </w:rPr>
      </w:pPr>
    </w:p>
    <w:p w14:paraId="10ACF046" w14:textId="0502FE21" w:rsidR="00403C72" w:rsidRPr="00E04579" w:rsidRDefault="00B73619" w:rsidP="00D03048">
      <w:pPr>
        <w:rPr>
          <w:rFonts w:ascii="Times New Roman" w:hAnsi="Times New Roman" w:cs="Times New Roman"/>
          <w:sz w:val="24"/>
          <w:szCs w:val="24"/>
        </w:rPr>
      </w:pPr>
      <w:r>
        <w:rPr>
          <w:rFonts w:ascii="Times New Roman" w:eastAsia="Times New Roman" w:hAnsi="Times New Roman" w:cs="Times New Roman"/>
          <w:color w:val="333333"/>
          <w:sz w:val="24"/>
          <w:szCs w:val="24"/>
        </w:rPr>
        <w:t>OZARK</w:t>
      </w:r>
      <w:r w:rsidR="00E04579" w:rsidRPr="00E04579">
        <w:rPr>
          <w:rFonts w:ascii="Times New Roman" w:eastAsia="Times New Roman" w:hAnsi="Times New Roman" w:cs="Times New Roman"/>
          <w:color w:val="333333"/>
          <w:sz w:val="24"/>
          <w:szCs w:val="24"/>
        </w:rPr>
        <w:t xml:space="preserve">, MO – </w:t>
      </w:r>
      <w:r w:rsidR="00403C72" w:rsidRPr="00E04579">
        <w:rPr>
          <w:rFonts w:ascii="Times New Roman" w:hAnsi="Times New Roman" w:cs="Times New Roman"/>
          <w:sz w:val="24"/>
          <w:szCs w:val="24"/>
        </w:rPr>
        <w:t xml:space="preserve">The </w:t>
      </w:r>
      <w:r>
        <w:rPr>
          <w:rFonts w:ascii="Times New Roman" w:hAnsi="Times New Roman" w:cs="Times New Roman"/>
          <w:sz w:val="24"/>
          <w:szCs w:val="24"/>
        </w:rPr>
        <w:t>Christian County Health Department</w:t>
      </w:r>
      <w:r w:rsidR="00403C72" w:rsidRPr="00E04579">
        <w:rPr>
          <w:rFonts w:ascii="Times New Roman" w:hAnsi="Times New Roman" w:cs="Times New Roman"/>
          <w:sz w:val="24"/>
          <w:szCs w:val="24"/>
        </w:rPr>
        <w:t xml:space="preserve"> </w:t>
      </w:r>
      <w:r w:rsidR="00D03048" w:rsidRPr="00E04579">
        <w:rPr>
          <w:rFonts w:ascii="Times New Roman" w:hAnsi="Times New Roman" w:cs="Times New Roman"/>
          <w:sz w:val="24"/>
          <w:szCs w:val="24"/>
        </w:rPr>
        <w:t>announces</w:t>
      </w:r>
      <w:r w:rsidR="00403C72" w:rsidRPr="00E04579">
        <w:rPr>
          <w:rFonts w:ascii="Times New Roman" w:hAnsi="Times New Roman" w:cs="Times New Roman"/>
          <w:sz w:val="24"/>
          <w:szCs w:val="24"/>
        </w:rPr>
        <w:t xml:space="preserve"> a contract </w:t>
      </w:r>
      <w:r w:rsidR="00F931E2">
        <w:rPr>
          <w:rFonts w:ascii="Times New Roman" w:hAnsi="Times New Roman" w:cs="Times New Roman"/>
          <w:sz w:val="24"/>
          <w:szCs w:val="24"/>
        </w:rPr>
        <w:t xml:space="preserve">continuance </w:t>
      </w:r>
      <w:r w:rsidR="00403C72" w:rsidRPr="00E04579">
        <w:rPr>
          <w:rFonts w:ascii="Times New Roman" w:hAnsi="Times New Roman" w:cs="Times New Roman"/>
          <w:sz w:val="24"/>
          <w:szCs w:val="24"/>
        </w:rPr>
        <w:t>to provide WIC services for federal fiscal year 20</w:t>
      </w:r>
      <w:r>
        <w:rPr>
          <w:rFonts w:ascii="Times New Roman" w:hAnsi="Times New Roman" w:cs="Times New Roman"/>
          <w:sz w:val="24"/>
          <w:szCs w:val="24"/>
        </w:rPr>
        <w:t xml:space="preserve">24 </w:t>
      </w:r>
      <w:r w:rsidR="00403C72" w:rsidRPr="00E04579">
        <w:rPr>
          <w:rFonts w:ascii="Times New Roman" w:hAnsi="Times New Roman" w:cs="Times New Roman"/>
          <w:sz w:val="24"/>
          <w:szCs w:val="24"/>
        </w:rPr>
        <w:t xml:space="preserve">has been signed with the Missouri Department </w:t>
      </w:r>
      <w:r w:rsidR="00D03048" w:rsidRPr="00E04579">
        <w:rPr>
          <w:rFonts w:ascii="Times New Roman" w:hAnsi="Times New Roman" w:cs="Times New Roman"/>
          <w:sz w:val="24"/>
          <w:szCs w:val="24"/>
        </w:rPr>
        <w:t xml:space="preserve">of Health and Senior Services. </w:t>
      </w:r>
    </w:p>
    <w:p w14:paraId="558A66F9" w14:textId="77777777" w:rsidR="00403C72" w:rsidRPr="00E04579" w:rsidRDefault="00403C72" w:rsidP="00D03048">
      <w:pPr>
        <w:rPr>
          <w:rFonts w:ascii="Times New Roman" w:hAnsi="Times New Roman" w:cs="Times New Roman"/>
          <w:sz w:val="24"/>
          <w:szCs w:val="24"/>
        </w:rPr>
      </w:pPr>
      <w:r w:rsidRPr="00E04579">
        <w:rPr>
          <w:rFonts w:ascii="Times New Roman" w:hAnsi="Times New Roman" w:cs="Times New Roman"/>
          <w:sz w:val="24"/>
          <w:szCs w:val="24"/>
        </w:rPr>
        <w:t>Women, Infants and Children (WIC) is a special supplemental nutrition program providing services to pregnant women, new mothers, infants and children up to their 5th birthday based on nutrition</w:t>
      </w:r>
      <w:r w:rsidR="00D03048" w:rsidRPr="00E04579">
        <w:rPr>
          <w:rFonts w:ascii="Times New Roman" w:hAnsi="Times New Roman" w:cs="Times New Roman"/>
          <w:sz w:val="24"/>
          <w:szCs w:val="24"/>
        </w:rPr>
        <w:t>al risk and income eligibility.</w:t>
      </w:r>
      <w:r w:rsidRPr="00E04579">
        <w:rPr>
          <w:rFonts w:ascii="Times New Roman" w:hAnsi="Times New Roman" w:cs="Times New Roman"/>
          <w:sz w:val="24"/>
          <w:szCs w:val="24"/>
        </w:rPr>
        <w:t xml:space="preserve"> The primary services provided are</w:t>
      </w:r>
      <w:r w:rsidR="00D03048" w:rsidRPr="00E04579">
        <w:rPr>
          <w:rFonts w:ascii="Times New Roman" w:hAnsi="Times New Roman" w:cs="Times New Roman"/>
          <w:sz w:val="24"/>
          <w:szCs w:val="24"/>
        </w:rPr>
        <w:t xml:space="preserve"> healthy, supplemental food</w:t>
      </w:r>
      <w:r w:rsidRPr="00E04579">
        <w:rPr>
          <w:rFonts w:ascii="Times New Roman" w:hAnsi="Times New Roman" w:cs="Times New Roman"/>
          <w:sz w:val="24"/>
          <w:szCs w:val="24"/>
        </w:rPr>
        <w:t>, risk assessment, nutrition education and counseling, breastfeeding promotion</w:t>
      </w:r>
      <w:r w:rsidR="00D03048" w:rsidRPr="00E04579">
        <w:rPr>
          <w:rFonts w:ascii="Times New Roman" w:hAnsi="Times New Roman" w:cs="Times New Roman"/>
          <w:sz w:val="24"/>
          <w:szCs w:val="24"/>
        </w:rPr>
        <w:t xml:space="preserve"> and support</w:t>
      </w:r>
      <w:r w:rsidRPr="00E04579">
        <w:rPr>
          <w:rFonts w:ascii="Times New Roman" w:hAnsi="Times New Roman" w:cs="Times New Roman"/>
          <w:sz w:val="24"/>
          <w:szCs w:val="24"/>
        </w:rPr>
        <w:t>,</w:t>
      </w:r>
      <w:r w:rsidR="00D03048" w:rsidRPr="00E04579">
        <w:rPr>
          <w:rFonts w:ascii="Times New Roman" w:hAnsi="Times New Roman" w:cs="Times New Roman"/>
          <w:sz w:val="24"/>
          <w:szCs w:val="24"/>
        </w:rPr>
        <w:t xml:space="preserve"> health screening and referrals to health care.</w:t>
      </w:r>
      <w:r w:rsidRPr="00E04579">
        <w:rPr>
          <w:rFonts w:ascii="Times New Roman" w:hAnsi="Times New Roman" w:cs="Times New Roman"/>
          <w:sz w:val="24"/>
          <w:szCs w:val="24"/>
        </w:rPr>
        <w:t xml:space="preserve"> To be eligible for WIC, applicants must have an income of less than or equal to 185% of the poverty level and be </w:t>
      </w:r>
      <w:r w:rsidR="00D03048" w:rsidRPr="00E04579">
        <w:rPr>
          <w:rFonts w:ascii="Times New Roman" w:hAnsi="Times New Roman" w:cs="Times New Roman"/>
          <w:sz w:val="24"/>
          <w:szCs w:val="24"/>
        </w:rPr>
        <w:t xml:space="preserve">at nutritional risk. </w:t>
      </w:r>
      <w:r w:rsidRPr="00E04579">
        <w:rPr>
          <w:rFonts w:ascii="Times New Roman" w:hAnsi="Times New Roman" w:cs="Times New Roman"/>
          <w:sz w:val="24"/>
          <w:szCs w:val="24"/>
        </w:rPr>
        <w:t>Migrant families are also eligible.</w:t>
      </w:r>
    </w:p>
    <w:p w14:paraId="399D4B7A" w14:textId="2A44DAB2" w:rsidR="00403C72" w:rsidRPr="00E04579" w:rsidRDefault="00403C72" w:rsidP="00D03048">
      <w:pPr>
        <w:rPr>
          <w:rFonts w:ascii="Times New Roman" w:hAnsi="Times New Roman" w:cs="Times New Roman"/>
          <w:sz w:val="24"/>
          <w:szCs w:val="24"/>
        </w:rPr>
      </w:pPr>
      <w:r w:rsidRPr="00E04579">
        <w:rPr>
          <w:rFonts w:ascii="Times New Roman" w:hAnsi="Times New Roman" w:cs="Times New Roman"/>
          <w:sz w:val="24"/>
          <w:szCs w:val="24"/>
        </w:rPr>
        <w:t xml:space="preserve">WIC supplemental food packages are specially chosen to provide foods high in protein, iron, </w:t>
      </w:r>
      <w:r w:rsidR="00D03048" w:rsidRPr="00E04579">
        <w:rPr>
          <w:rFonts w:ascii="Times New Roman" w:hAnsi="Times New Roman" w:cs="Times New Roman"/>
          <w:sz w:val="24"/>
          <w:szCs w:val="24"/>
        </w:rPr>
        <w:t xml:space="preserve">calcium, and vitamins A and C. </w:t>
      </w:r>
      <w:r w:rsidRPr="00E04579">
        <w:rPr>
          <w:rFonts w:ascii="Times New Roman" w:hAnsi="Times New Roman" w:cs="Times New Roman"/>
          <w:sz w:val="24"/>
          <w:szCs w:val="24"/>
        </w:rPr>
        <w:t>Eligible women and children receive fortified milk and cheese, eggs, whole grain bread products, hot or cold cereals, 100% fruit juices, and fresh or</w:t>
      </w:r>
      <w:r w:rsidR="00D03048" w:rsidRPr="00E04579">
        <w:rPr>
          <w:rFonts w:ascii="Times New Roman" w:hAnsi="Times New Roman" w:cs="Times New Roman"/>
          <w:sz w:val="24"/>
          <w:szCs w:val="24"/>
        </w:rPr>
        <w:t xml:space="preserve"> frozen fruits and vegetables. </w:t>
      </w:r>
      <w:r w:rsidRPr="00E04579">
        <w:rPr>
          <w:rFonts w:ascii="Times New Roman" w:hAnsi="Times New Roman" w:cs="Times New Roman"/>
          <w:sz w:val="24"/>
          <w:szCs w:val="24"/>
        </w:rPr>
        <w:t>The WIC program recommends breastfeeding, provides breastfeeding support, baby foods,</w:t>
      </w:r>
      <w:r w:rsidR="00D03048" w:rsidRPr="00E04579">
        <w:rPr>
          <w:rFonts w:ascii="Times New Roman" w:hAnsi="Times New Roman" w:cs="Times New Roman"/>
          <w:sz w:val="24"/>
          <w:szCs w:val="24"/>
        </w:rPr>
        <w:t xml:space="preserve"> and infant cereal. </w:t>
      </w:r>
      <w:r w:rsidRPr="00E04579">
        <w:rPr>
          <w:rFonts w:ascii="Times New Roman" w:hAnsi="Times New Roman" w:cs="Times New Roman"/>
          <w:sz w:val="24"/>
          <w:szCs w:val="24"/>
        </w:rPr>
        <w:t>For women who cannot or choose not to breastfeed, infants may receive supplemental</w:t>
      </w:r>
      <w:r w:rsidR="00D03048" w:rsidRPr="00E04579">
        <w:rPr>
          <w:rFonts w:ascii="Times New Roman" w:hAnsi="Times New Roman" w:cs="Times New Roman"/>
          <w:sz w:val="24"/>
          <w:szCs w:val="24"/>
        </w:rPr>
        <w:t>,</w:t>
      </w:r>
      <w:r w:rsidRPr="00E04579">
        <w:rPr>
          <w:rFonts w:ascii="Times New Roman" w:hAnsi="Times New Roman" w:cs="Times New Roman"/>
          <w:sz w:val="24"/>
          <w:szCs w:val="24"/>
        </w:rPr>
        <w:t xml:space="preserve"> iron fortified formula. WIC participants obtain their foods by using their </w:t>
      </w:r>
      <w:proofErr w:type="spellStart"/>
      <w:r w:rsidR="00D03048" w:rsidRPr="00E04579">
        <w:rPr>
          <w:rFonts w:ascii="Times New Roman" w:hAnsi="Times New Roman" w:cs="Times New Roman"/>
          <w:sz w:val="24"/>
          <w:szCs w:val="24"/>
        </w:rPr>
        <w:t>eWIC</w:t>
      </w:r>
      <w:proofErr w:type="spellEnd"/>
      <w:r w:rsidR="00D03048" w:rsidRPr="00E04579">
        <w:rPr>
          <w:rFonts w:ascii="Times New Roman" w:hAnsi="Times New Roman" w:cs="Times New Roman"/>
          <w:sz w:val="24"/>
          <w:szCs w:val="24"/>
        </w:rPr>
        <w:t xml:space="preserve"> cards</w:t>
      </w:r>
      <w:r w:rsidRPr="00E04579">
        <w:rPr>
          <w:rFonts w:ascii="Times New Roman" w:hAnsi="Times New Roman" w:cs="Times New Roman"/>
          <w:sz w:val="24"/>
          <w:szCs w:val="24"/>
        </w:rPr>
        <w:t xml:space="preserve"> for specific items at </w:t>
      </w:r>
      <w:r w:rsidR="00776A19">
        <w:rPr>
          <w:rFonts w:ascii="Times New Roman" w:hAnsi="Times New Roman" w:cs="Times New Roman"/>
          <w:sz w:val="24"/>
          <w:szCs w:val="24"/>
        </w:rPr>
        <w:t xml:space="preserve">participating </w:t>
      </w:r>
      <w:r w:rsidRPr="00E04579">
        <w:rPr>
          <w:rFonts w:ascii="Times New Roman" w:hAnsi="Times New Roman" w:cs="Times New Roman"/>
          <w:sz w:val="24"/>
          <w:szCs w:val="24"/>
        </w:rPr>
        <w:t>local grocery stores and pharmacies.</w:t>
      </w:r>
    </w:p>
    <w:p w14:paraId="62656C2C" w14:textId="77777777" w:rsidR="00403C72" w:rsidRPr="00E04579" w:rsidRDefault="00403C72" w:rsidP="00D03048">
      <w:pPr>
        <w:rPr>
          <w:rFonts w:ascii="Times New Roman" w:hAnsi="Times New Roman" w:cs="Times New Roman"/>
          <w:sz w:val="24"/>
          <w:szCs w:val="24"/>
        </w:rPr>
      </w:pPr>
      <w:r w:rsidRPr="00E04579">
        <w:rPr>
          <w:rFonts w:ascii="Times New Roman" w:hAnsi="Times New Roman" w:cs="Times New Roman"/>
          <w:sz w:val="24"/>
          <w:szCs w:val="24"/>
        </w:rPr>
        <w:t>Studies confirm that pregnant women who enroll in WIC during the early months of pregnancy have fewer low birth weight babies, experience fewer infant deaths, see the doctor earlier in pregnancy</w:t>
      </w:r>
      <w:r w:rsidR="00D03048" w:rsidRPr="00E04579">
        <w:rPr>
          <w:rFonts w:ascii="Times New Roman" w:hAnsi="Times New Roman" w:cs="Times New Roman"/>
          <w:sz w:val="24"/>
          <w:szCs w:val="24"/>
        </w:rPr>
        <w:t xml:space="preserve"> and eat healthier.</w:t>
      </w:r>
    </w:p>
    <w:p w14:paraId="67F3C08E" w14:textId="6210BC69" w:rsidR="00403C72" w:rsidRPr="00E04579" w:rsidRDefault="00403C72" w:rsidP="00D03048">
      <w:pPr>
        <w:rPr>
          <w:rFonts w:ascii="Times New Roman" w:hAnsi="Times New Roman" w:cs="Times New Roman"/>
          <w:sz w:val="24"/>
          <w:szCs w:val="24"/>
        </w:rPr>
      </w:pPr>
      <w:r w:rsidRPr="00E04579">
        <w:rPr>
          <w:rFonts w:ascii="Times New Roman" w:hAnsi="Times New Roman" w:cs="Times New Roman"/>
          <w:sz w:val="24"/>
          <w:szCs w:val="24"/>
        </w:rPr>
        <w:t xml:space="preserve">WIC is administered in </w:t>
      </w:r>
      <w:r w:rsidR="00B73619">
        <w:rPr>
          <w:rFonts w:ascii="Times New Roman" w:hAnsi="Times New Roman" w:cs="Times New Roman"/>
          <w:sz w:val="24"/>
          <w:szCs w:val="24"/>
        </w:rPr>
        <w:t>Christian County</w:t>
      </w:r>
      <w:r w:rsidRPr="00E04579">
        <w:rPr>
          <w:rFonts w:ascii="Times New Roman" w:hAnsi="Times New Roman" w:cs="Times New Roman"/>
          <w:sz w:val="24"/>
          <w:szCs w:val="24"/>
        </w:rPr>
        <w:t xml:space="preserve"> by the </w:t>
      </w:r>
      <w:r w:rsidR="00B73619">
        <w:rPr>
          <w:rFonts w:ascii="Times New Roman" w:hAnsi="Times New Roman" w:cs="Times New Roman"/>
          <w:sz w:val="24"/>
          <w:szCs w:val="24"/>
        </w:rPr>
        <w:t>Christian County Health Department</w:t>
      </w:r>
      <w:r w:rsidR="00D03048" w:rsidRPr="00E04579">
        <w:rPr>
          <w:rFonts w:ascii="Times New Roman" w:hAnsi="Times New Roman" w:cs="Times New Roman"/>
          <w:sz w:val="24"/>
          <w:szCs w:val="24"/>
        </w:rPr>
        <w:t xml:space="preserve">. </w:t>
      </w:r>
      <w:r w:rsidRPr="00E04579">
        <w:rPr>
          <w:rFonts w:ascii="Times New Roman" w:hAnsi="Times New Roman" w:cs="Times New Roman"/>
          <w:sz w:val="24"/>
          <w:szCs w:val="24"/>
        </w:rPr>
        <w:t xml:space="preserve">Persons interested in applying or who </w:t>
      </w:r>
      <w:proofErr w:type="gramStart"/>
      <w:r w:rsidRPr="00E04579">
        <w:rPr>
          <w:rFonts w:ascii="Times New Roman" w:hAnsi="Times New Roman" w:cs="Times New Roman"/>
          <w:sz w:val="24"/>
          <w:szCs w:val="24"/>
        </w:rPr>
        <w:t>are in need of</w:t>
      </w:r>
      <w:proofErr w:type="gramEnd"/>
      <w:r w:rsidRPr="00E04579">
        <w:rPr>
          <w:rFonts w:ascii="Times New Roman" w:hAnsi="Times New Roman" w:cs="Times New Roman"/>
          <w:sz w:val="24"/>
          <w:szCs w:val="24"/>
        </w:rPr>
        <w:t xml:space="preserve"> more information should contact the </w:t>
      </w:r>
      <w:r w:rsidR="00B73619">
        <w:rPr>
          <w:rFonts w:ascii="Times New Roman" w:hAnsi="Times New Roman" w:cs="Times New Roman"/>
          <w:sz w:val="24"/>
          <w:szCs w:val="24"/>
        </w:rPr>
        <w:t xml:space="preserve">Christian County Health Department </w:t>
      </w:r>
      <w:r w:rsidRPr="00E04579">
        <w:rPr>
          <w:rFonts w:ascii="Times New Roman" w:hAnsi="Times New Roman" w:cs="Times New Roman"/>
          <w:sz w:val="24"/>
          <w:szCs w:val="24"/>
        </w:rPr>
        <w:t xml:space="preserve">at </w:t>
      </w:r>
      <w:r w:rsidR="004E0D41" w:rsidRPr="004E0D41">
        <w:rPr>
          <w:rFonts w:ascii="Times New Roman" w:hAnsi="Times New Roman" w:cs="Times New Roman"/>
          <w:sz w:val="24"/>
          <w:szCs w:val="24"/>
        </w:rPr>
        <w:t>417-581-2385</w:t>
      </w:r>
      <w:r w:rsidR="00D03048" w:rsidRPr="00E04579">
        <w:rPr>
          <w:rFonts w:ascii="Times New Roman" w:hAnsi="Times New Roman" w:cs="Times New Roman"/>
          <w:sz w:val="24"/>
          <w:szCs w:val="24"/>
        </w:rPr>
        <w:t xml:space="preserve">. </w:t>
      </w:r>
      <w:r w:rsidRPr="00E04579">
        <w:rPr>
          <w:rFonts w:ascii="Times New Roman" w:hAnsi="Times New Roman" w:cs="Times New Roman"/>
          <w:sz w:val="24"/>
          <w:szCs w:val="24"/>
        </w:rPr>
        <w:t xml:space="preserve">WIC clinics are offered at </w:t>
      </w:r>
      <w:r w:rsidR="00407FBC">
        <w:rPr>
          <w:rFonts w:ascii="Times New Roman" w:hAnsi="Times New Roman" w:cs="Times New Roman"/>
          <w:sz w:val="24"/>
          <w:szCs w:val="24"/>
        </w:rPr>
        <w:t>301 E. Brick Street, Ozark, MO 65721, from 8 a.m. to 12 p.m. and 1 p.m. to 4:30 p.m., Monday through Friday, and from 10 a.m. – 12 p.m. and 1 p.m. to 6:30 p.m. the 2</w:t>
      </w:r>
      <w:r w:rsidR="00407FBC" w:rsidRPr="00407FBC">
        <w:rPr>
          <w:rFonts w:ascii="Times New Roman" w:hAnsi="Times New Roman" w:cs="Times New Roman"/>
          <w:sz w:val="24"/>
          <w:szCs w:val="24"/>
          <w:vertAlign w:val="superscript"/>
        </w:rPr>
        <w:t>nd</w:t>
      </w:r>
      <w:r w:rsidR="00407FBC">
        <w:rPr>
          <w:rFonts w:ascii="Times New Roman" w:hAnsi="Times New Roman" w:cs="Times New Roman"/>
          <w:sz w:val="24"/>
          <w:szCs w:val="24"/>
        </w:rPr>
        <w:t xml:space="preserve"> and 4</w:t>
      </w:r>
      <w:r w:rsidR="00407FBC" w:rsidRPr="00407FBC">
        <w:rPr>
          <w:rFonts w:ascii="Times New Roman" w:hAnsi="Times New Roman" w:cs="Times New Roman"/>
          <w:sz w:val="24"/>
          <w:szCs w:val="24"/>
          <w:vertAlign w:val="superscript"/>
        </w:rPr>
        <w:t>th</w:t>
      </w:r>
      <w:r w:rsidR="00407FBC">
        <w:rPr>
          <w:rFonts w:ascii="Times New Roman" w:hAnsi="Times New Roman" w:cs="Times New Roman"/>
          <w:sz w:val="24"/>
          <w:szCs w:val="24"/>
        </w:rPr>
        <w:t xml:space="preserve"> Tuesday of each month</w:t>
      </w:r>
      <w:r w:rsidRPr="00E04579">
        <w:rPr>
          <w:rFonts w:ascii="Times New Roman" w:hAnsi="Times New Roman" w:cs="Times New Roman"/>
          <w:sz w:val="24"/>
          <w:szCs w:val="24"/>
        </w:rPr>
        <w:t>.</w:t>
      </w:r>
    </w:p>
    <w:p w14:paraId="3D704C31" w14:textId="77777777"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In accordance with federal civil rights law and U.S. Department of Agriculture (USDA) civil rights regulations and policies, this institution is prohibited from discriminating on the basis of race, color, national origin, sex (including gender identity and sexual orientation), disability, age, or reprisal or retaliation for prior civil rights activity.</w:t>
      </w:r>
    </w:p>
    <w:p w14:paraId="4B05DE55" w14:textId="77777777"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Program information may be made available in languages other than English. Persons with disabilities who require alternative means of communication to obtain program information (e.g., Braille, large print, audiotape, American Sign Language), should contact the responsible state or local agency that administers the program or USDA’s TARGET Center at (202) 720-2600 (voice and TTY) or contact USDA through the Federal Relay Service at (800) 877-8339.</w:t>
      </w:r>
    </w:p>
    <w:p w14:paraId="20193AEC" w14:textId="34CFD5BB"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 xml:space="preserve">To file a program discrimination complaint, a Complainant should complete a Form AD-3027, USDA Program Discrimination Complaint Form which can be obtained online at: </w:t>
      </w:r>
      <w:r w:rsidRPr="00776A19">
        <w:rPr>
          <w:rFonts w:ascii="Times New Roman" w:eastAsia="Times New Roman" w:hAnsi="Times New Roman" w:cs="Times New Roman"/>
          <w:sz w:val="24"/>
          <w:szCs w:val="24"/>
        </w:rPr>
        <w:lastRenderedPageBreak/>
        <w:t>https://www.usda.gov/sites/default/files/documents/USDA-OASCR%20P-Complaint-Form-0508-0002-508-11-28-17Fax2Mail.pdf, from any USDA office, by calling (866) 632-9992, or by writing a letter addressed to USDA. The letter must contain the complainant’s name, address, telephone number, and a written description of the alleged discriminatory action in sufficient detail to inform the Assistant Secretary for Civil Rights (ASCR) about the nature and date of an alleged civil rights violation. The completed AD-3027 form or letter must be submitted to USDA by:</w:t>
      </w:r>
      <w:r>
        <w:rPr>
          <w:rFonts w:ascii="Times New Roman" w:eastAsia="Times New Roman" w:hAnsi="Times New Roman" w:cs="Times New Roman"/>
          <w:sz w:val="24"/>
          <w:szCs w:val="24"/>
        </w:rPr>
        <w:t xml:space="preserve"> </w:t>
      </w:r>
    </w:p>
    <w:p w14:paraId="793F678A" w14:textId="29B47037"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mail: U.S. Department of Agriculture</w:t>
      </w:r>
    </w:p>
    <w:p w14:paraId="107407BB" w14:textId="77777777"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Office of the Assistant Secretary for Civil Rights</w:t>
      </w:r>
    </w:p>
    <w:p w14:paraId="4E59484E" w14:textId="77777777"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1400 Independence Avenue, SW</w:t>
      </w:r>
    </w:p>
    <w:p w14:paraId="5237BB17" w14:textId="77777777"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Washington, D.C. 20250-9410; or</w:t>
      </w:r>
    </w:p>
    <w:p w14:paraId="1568E433" w14:textId="2F1251DB"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fax: (833) 256-1665 or (202) 690-7442; or</w:t>
      </w:r>
    </w:p>
    <w:p w14:paraId="5160FD59" w14:textId="15A4B71B" w:rsidR="00776A19" w:rsidRPr="00776A19" w:rsidRDefault="00776A19" w:rsidP="00776A19">
      <w:pPr>
        <w:shd w:val="clear" w:color="auto" w:fill="FFFFFF"/>
        <w:spacing w:after="150" w:line="240" w:lineRule="auto"/>
        <w:rPr>
          <w:rFonts w:ascii="Times New Roman" w:eastAsia="Times New Roman" w:hAnsi="Times New Roman" w:cs="Times New Roman"/>
          <w:sz w:val="24"/>
          <w:szCs w:val="24"/>
        </w:rPr>
      </w:pPr>
      <w:r w:rsidRPr="00776A19">
        <w:rPr>
          <w:rFonts w:ascii="Times New Roman" w:eastAsia="Times New Roman" w:hAnsi="Times New Roman" w:cs="Times New Roman"/>
          <w:sz w:val="24"/>
          <w:szCs w:val="24"/>
        </w:rPr>
        <w:t>email: program.intake@usda.gov</w:t>
      </w:r>
    </w:p>
    <w:p w14:paraId="5BAD3735" w14:textId="738FA882" w:rsidR="00AD2857" w:rsidRPr="00776A19" w:rsidRDefault="00776A19" w:rsidP="00D03048">
      <w:pPr>
        <w:rPr>
          <w:rFonts w:ascii="Times New Roman" w:hAnsi="Times New Roman" w:cs="Times New Roman"/>
          <w:sz w:val="24"/>
          <w:szCs w:val="24"/>
        </w:rPr>
      </w:pPr>
      <w:r w:rsidRPr="00776A19">
        <w:rPr>
          <w:rFonts w:ascii="Times New Roman" w:eastAsia="Times New Roman" w:hAnsi="Times New Roman" w:cs="Times New Roman"/>
          <w:sz w:val="24"/>
          <w:szCs w:val="24"/>
        </w:rPr>
        <w:t>This institution is an equal opportunity provider.</w:t>
      </w:r>
    </w:p>
    <w:p w14:paraId="594E02FA" w14:textId="77777777" w:rsidR="00776A19" w:rsidRDefault="00776A19" w:rsidP="00D03048">
      <w:pPr>
        <w:rPr>
          <w:rFonts w:ascii="Times New Roman" w:hAnsi="Times New Roman" w:cs="Times New Roman"/>
          <w:sz w:val="24"/>
          <w:szCs w:val="24"/>
        </w:rPr>
      </w:pPr>
    </w:p>
    <w:p w14:paraId="1F2BCB6A" w14:textId="24472B1F" w:rsidR="00D03048" w:rsidRPr="00E04579" w:rsidRDefault="00D03048" w:rsidP="00D03048">
      <w:pPr>
        <w:rPr>
          <w:rFonts w:ascii="Times New Roman" w:hAnsi="Times New Roman" w:cs="Times New Roman"/>
          <w:sz w:val="24"/>
          <w:szCs w:val="24"/>
        </w:rPr>
      </w:pPr>
      <w:r w:rsidRPr="00E04579">
        <w:rPr>
          <w:rFonts w:ascii="Times New Roman" w:hAnsi="Times New Roman" w:cs="Times New Roman"/>
          <w:sz w:val="24"/>
          <w:szCs w:val="24"/>
        </w:rPr>
        <w:t>Attached: Missouri WIC Income Guidelines</w:t>
      </w:r>
    </w:p>
    <w:sectPr w:rsidR="00D03048" w:rsidRPr="00E045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72"/>
    <w:rsid w:val="003C2272"/>
    <w:rsid w:val="00403C72"/>
    <w:rsid w:val="00407FBC"/>
    <w:rsid w:val="004E0D41"/>
    <w:rsid w:val="00776A19"/>
    <w:rsid w:val="00AD2857"/>
    <w:rsid w:val="00B73619"/>
    <w:rsid w:val="00BC21EA"/>
    <w:rsid w:val="00C2643D"/>
    <w:rsid w:val="00D03048"/>
    <w:rsid w:val="00DE1617"/>
    <w:rsid w:val="00E04579"/>
    <w:rsid w:val="00F93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8776C"/>
  <w15:chartTrackingRefBased/>
  <w15:docId w15:val="{CE459358-FE6B-40EE-A33F-3054F265E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a."/>
    <w:basedOn w:val="Normal"/>
    <w:rsid w:val="00403C72"/>
    <w:pPr>
      <w:widowControl w:val="0"/>
      <w:spacing w:before="120" w:after="0" w:line="240" w:lineRule="auto"/>
      <w:ind w:left="2160" w:hanging="720"/>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F931E2"/>
    <w:rPr>
      <w:sz w:val="16"/>
      <w:szCs w:val="16"/>
    </w:rPr>
  </w:style>
  <w:style w:type="paragraph" w:styleId="CommentText">
    <w:name w:val="annotation text"/>
    <w:basedOn w:val="Normal"/>
    <w:link w:val="CommentTextChar"/>
    <w:uiPriority w:val="99"/>
    <w:semiHidden/>
    <w:unhideWhenUsed/>
    <w:rsid w:val="00F931E2"/>
    <w:pPr>
      <w:spacing w:line="240" w:lineRule="auto"/>
    </w:pPr>
    <w:rPr>
      <w:sz w:val="20"/>
      <w:szCs w:val="20"/>
    </w:rPr>
  </w:style>
  <w:style w:type="character" w:customStyle="1" w:styleId="CommentTextChar">
    <w:name w:val="Comment Text Char"/>
    <w:basedOn w:val="DefaultParagraphFont"/>
    <w:link w:val="CommentText"/>
    <w:uiPriority w:val="99"/>
    <w:semiHidden/>
    <w:rsid w:val="00F931E2"/>
    <w:rPr>
      <w:sz w:val="20"/>
      <w:szCs w:val="20"/>
    </w:rPr>
  </w:style>
  <w:style w:type="paragraph" w:styleId="CommentSubject">
    <w:name w:val="annotation subject"/>
    <w:basedOn w:val="CommentText"/>
    <w:next w:val="CommentText"/>
    <w:link w:val="CommentSubjectChar"/>
    <w:uiPriority w:val="99"/>
    <w:semiHidden/>
    <w:unhideWhenUsed/>
    <w:rsid w:val="00F931E2"/>
    <w:rPr>
      <w:b/>
      <w:bCs/>
    </w:rPr>
  </w:style>
  <w:style w:type="character" w:customStyle="1" w:styleId="CommentSubjectChar">
    <w:name w:val="Comment Subject Char"/>
    <w:basedOn w:val="CommentTextChar"/>
    <w:link w:val="CommentSubject"/>
    <w:uiPriority w:val="99"/>
    <w:semiHidden/>
    <w:rsid w:val="00F931E2"/>
    <w:rPr>
      <w:b/>
      <w:bCs/>
      <w:sz w:val="20"/>
      <w:szCs w:val="20"/>
    </w:rPr>
  </w:style>
  <w:style w:type="paragraph" w:styleId="BalloonText">
    <w:name w:val="Balloon Text"/>
    <w:basedOn w:val="Normal"/>
    <w:link w:val="BalloonTextChar"/>
    <w:uiPriority w:val="99"/>
    <w:semiHidden/>
    <w:unhideWhenUsed/>
    <w:rsid w:val="00F931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1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April</dc:creator>
  <cp:keywords/>
  <dc:description/>
  <cp:lastModifiedBy>Connor Wilson</cp:lastModifiedBy>
  <cp:revision>3</cp:revision>
  <dcterms:created xsi:type="dcterms:W3CDTF">2024-05-01T14:28:00Z</dcterms:created>
  <dcterms:modified xsi:type="dcterms:W3CDTF">2024-05-03T16:08:00Z</dcterms:modified>
</cp:coreProperties>
</file>